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1. ĐÓN TRẺ:</w:t>
      </w:r>
    </w:p>
    <w:p w:rsidR="00704898" w:rsidRPr="00704898" w:rsidRDefault="00704898" w:rsidP="00704898">
      <w:pPr>
        <w:numPr>
          <w:ilvl w:val="0"/>
          <w:numId w:val="10"/>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Cô trò chuyện với trẻ cần mạnh dạn hơn khi tham gia trò chơi.</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2. THỀ DỤC SÁNG:</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Đi vòng tròn kết hợp các kiểu chân: đi thường, đi bằng mủi chân, đi thường, đi bằng gót chân</w:t>
      </w:r>
      <w:proofErr w:type="gramStart"/>
      <w:r w:rsidRPr="00704898">
        <w:rPr>
          <w:rFonts w:ascii="Times New Roman" w:eastAsia="Times New Roman" w:hAnsi="Times New Roman"/>
          <w:color w:val="000000"/>
          <w:sz w:val="28"/>
          <w:szCs w:val="24"/>
        </w:rPr>
        <w:t>,đi</w:t>
      </w:r>
      <w:proofErr w:type="gramEnd"/>
      <w:r w:rsidRPr="00704898">
        <w:rPr>
          <w:rFonts w:ascii="Times New Roman" w:eastAsia="Times New Roman" w:hAnsi="Times New Roman"/>
          <w:color w:val="000000"/>
          <w:sz w:val="28"/>
          <w:szCs w:val="24"/>
        </w:rPr>
        <w:t xml:space="preserve"> thường,khuỵu gối, đi thường…chạy chậm, nhanh dần, chạy nhanh về đội hình hàng ngang tập với dụng cụ.</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(Tay 4;   Bụng 1; Chân 2; Bật 2)</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Tay 4: Đưa 2 </w:t>
      </w:r>
      <w:proofErr w:type="gramStart"/>
      <w:r w:rsidRPr="00704898">
        <w:rPr>
          <w:rFonts w:ascii="Times New Roman" w:eastAsia="Times New Roman" w:hAnsi="Times New Roman"/>
          <w:color w:val="000000"/>
          <w:sz w:val="28"/>
          <w:szCs w:val="24"/>
        </w:rPr>
        <w:t>tay</w:t>
      </w:r>
      <w:proofErr w:type="gramEnd"/>
      <w:r w:rsidRPr="00704898">
        <w:rPr>
          <w:rFonts w:ascii="Times New Roman" w:eastAsia="Times New Roman" w:hAnsi="Times New Roman"/>
          <w:color w:val="000000"/>
          <w:sz w:val="28"/>
          <w:szCs w:val="24"/>
        </w:rPr>
        <w:t xml:space="preserve"> ra trước xoay cổ tay hoặc vẫy vẫy bàn tay</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Bụng 1: Cúi người </w:t>
      </w:r>
      <w:proofErr w:type="gramStart"/>
      <w:r w:rsidRPr="00704898">
        <w:rPr>
          <w:rFonts w:ascii="Times New Roman" w:eastAsia="Times New Roman" w:hAnsi="Times New Roman"/>
          <w:color w:val="000000"/>
          <w:sz w:val="28"/>
          <w:szCs w:val="24"/>
        </w:rPr>
        <w:t>tay</w:t>
      </w:r>
      <w:proofErr w:type="gramEnd"/>
      <w:r w:rsidRPr="00704898">
        <w:rPr>
          <w:rFonts w:ascii="Times New Roman" w:eastAsia="Times New Roman" w:hAnsi="Times New Roman"/>
          <w:color w:val="000000"/>
          <w:sz w:val="28"/>
          <w:szCs w:val="24"/>
        </w:rPr>
        <w:t xml:space="preserve"> chạm ngón chân.</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Chân 2: Trẻ dậm chân tại chỗ</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Bật 2: Bật nhảy tại chỗ</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3. GIỜ HỌC:</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NỘI DUNG 1: Lĩnh vực phát triển thẩm mỹ</w:t>
      </w:r>
    </w:p>
    <w:p w:rsidR="00704898" w:rsidRPr="00704898" w:rsidRDefault="00704898" w:rsidP="00704898">
      <w:pPr>
        <w:autoSpaceDE w:val="0"/>
        <w:autoSpaceDN w:val="0"/>
        <w:adjustRightInd w:val="0"/>
        <w:spacing w:before="100" w:beforeAutospacing="1" w:after="100" w:afterAutospacing="1" w:line="240" w:lineRule="auto"/>
        <w:jc w:val="center"/>
        <w:rPr>
          <w:rFonts w:ascii="Verdana" w:hAnsi="Verdana"/>
          <w:sz w:val="20"/>
          <w:szCs w:val="24"/>
        </w:rPr>
      </w:pPr>
      <w:r w:rsidRPr="00704898">
        <w:rPr>
          <w:rFonts w:ascii="Times New Roman" w:eastAsia="Times New Roman" w:hAnsi="Times New Roman"/>
          <w:b/>
          <w:color w:val="000000"/>
          <w:sz w:val="28"/>
          <w:szCs w:val="24"/>
        </w:rPr>
        <w:t>ĐỀ TÀI:</w:t>
      </w:r>
    </w:p>
    <w:p w:rsidR="00704898" w:rsidRPr="00704898" w:rsidRDefault="00704898" w:rsidP="00704898">
      <w:pPr>
        <w:autoSpaceDE w:val="0"/>
        <w:autoSpaceDN w:val="0"/>
        <w:adjustRightInd w:val="0"/>
        <w:spacing w:before="100" w:beforeAutospacing="1" w:after="100" w:afterAutospacing="1" w:line="240" w:lineRule="auto"/>
        <w:jc w:val="center"/>
        <w:rPr>
          <w:rFonts w:ascii="Verdana" w:hAnsi="Verdana"/>
          <w:sz w:val="20"/>
          <w:szCs w:val="24"/>
        </w:rPr>
      </w:pPr>
      <w:r w:rsidRPr="00704898">
        <w:rPr>
          <w:rFonts w:ascii="Times New Roman" w:eastAsia="Times New Roman" w:hAnsi="Times New Roman"/>
          <w:b/>
          <w:color w:val="000000"/>
          <w:sz w:val="28"/>
          <w:szCs w:val="24"/>
        </w:rPr>
        <w:t>BÉ LÀM LỒNG ĐÈN TRUNG THU</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I. MỤC ĐÍCH YÊU CẦU:</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Trẻ biết sử dụng các nguyên vật liệu tạo hình để làm thành một chiếc lồng đèn xinh xắn.</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II. CHUẨN BỊ:</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Tranh lồng đèn mẫu của cô</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Bài hát "Tết trung </w:t>
      </w:r>
      <w:proofErr w:type="gramStart"/>
      <w:r w:rsidRPr="00704898">
        <w:rPr>
          <w:rFonts w:ascii="Times New Roman" w:eastAsia="Times New Roman" w:hAnsi="Times New Roman"/>
          <w:color w:val="000000"/>
          <w:sz w:val="28"/>
          <w:szCs w:val="24"/>
        </w:rPr>
        <w:t>thu</w:t>
      </w:r>
      <w:proofErr w:type="gramEnd"/>
      <w:r w:rsidRPr="00704898">
        <w:rPr>
          <w:rFonts w:ascii="Times New Roman" w:eastAsia="Times New Roman" w:hAnsi="Times New Roman"/>
          <w:color w:val="000000"/>
          <w:sz w:val="28"/>
          <w:szCs w:val="24"/>
        </w:rPr>
        <w:t>"</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proofErr w:type="gramStart"/>
      <w:r w:rsidRPr="00704898">
        <w:rPr>
          <w:rFonts w:ascii="Times New Roman" w:eastAsia="Times New Roman" w:hAnsi="Times New Roman"/>
          <w:color w:val="000000"/>
          <w:sz w:val="28"/>
          <w:szCs w:val="24"/>
        </w:rPr>
        <w:t>- Giấy A4 cứng đủ màu.</w:t>
      </w:r>
      <w:proofErr w:type="gramEnd"/>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Rỗ đủ cho trẻ sử dụng.</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lastRenderedPageBreak/>
        <w:t>- Hồ, keo sữa, băng keo 2 mặt, ly nhựa, chai nhựa</w:t>
      </w:r>
      <w:proofErr w:type="gramStart"/>
      <w:r w:rsidRPr="00704898">
        <w:rPr>
          <w:rFonts w:ascii="Times New Roman" w:eastAsia="Times New Roman" w:hAnsi="Times New Roman"/>
          <w:color w:val="000000"/>
          <w:sz w:val="28"/>
          <w:szCs w:val="24"/>
        </w:rPr>
        <w:t>,...</w:t>
      </w:r>
      <w:proofErr w:type="gramEnd"/>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III.TIẾN HÀNH:</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 Hoạt động 1:</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Ổn định: Hát bài hát "Tết trung </w:t>
      </w:r>
      <w:proofErr w:type="gramStart"/>
      <w:r w:rsidRPr="00704898">
        <w:rPr>
          <w:rFonts w:ascii="Times New Roman" w:eastAsia="Times New Roman" w:hAnsi="Times New Roman"/>
          <w:color w:val="000000"/>
          <w:sz w:val="28"/>
          <w:szCs w:val="24"/>
        </w:rPr>
        <w:t>thu</w:t>
      </w:r>
      <w:proofErr w:type="gramEnd"/>
      <w:r w:rsidRPr="00704898">
        <w:rPr>
          <w:rFonts w:ascii="Times New Roman" w:eastAsia="Times New Roman" w:hAnsi="Times New Roman"/>
          <w:color w:val="000000"/>
          <w:sz w:val="28"/>
          <w:szCs w:val="24"/>
        </w:rPr>
        <w:t>"</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Cô và các con vừa hát bài hát gì?</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Trò chuyện với trẻ về ngày tết trung </w:t>
      </w:r>
      <w:proofErr w:type="gramStart"/>
      <w:r w:rsidRPr="00704898">
        <w:rPr>
          <w:rFonts w:ascii="Times New Roman" w:eastAsia="Times New Roman" w:hAnsi="Times New Roman"/>
          <w:color w:val="000000"/>
          <w:sz w:val="28"/>
          <w:szCs w:val="24"/>
        </w:rPr>
        <w:t>thu</w:t>
      </w:r>
      <w:proofErr w:type="gramEnd"/>
      <w:r w:rsidRPr="00704898">
        <w:rPr>
          <w:rFonts w:ascii="Times New Roman" w:eastAsia="Times New Roman" w:hAnsi="Times New Roman"/>
          <w:color w:val="000000"/>
          <w:sz w:val="28"/>
          <w:szCs w:val="24"/>
        </w:rPr>
        <w:t>:</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Tết trung </w:t>
      </w:r>
      <w:proofErr w:type="gramStart"/>
      <w:r w:rsidRPr="00704898">
        <w:rPr>
          <w:rFonts w:ascii="Times New Roman" w:eastAsia="Times New Roman" w:hAnsi="Times New Roman"/>
          <w:color w:val="000000"/>
          <w:sz w:val="28"/>
          <w:szCs w:val="24"/>
        </w:rPr>
        <w:t>thu</w:t>
      </w:r>
      <w:proofErr w:type="gramEnd"/>
      <w:r w:rsidRPr="00704898">
        <w:rPr>
          <w:rFonts w:ascii="Times New Roman" w:eastAsia="Times New Roman" w:hAnsi="Times New Roman"/>
          <w:color w:val="000000"/>
          <w:sz w:val="28"/>
          <w:szCs w:val="24"/>
        </w:rPr>
        <w:t xml:space="preserve"> có gì?</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Con được Ba, Mẹ chở đi đâu chơi?</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Cô cho trẻ quan sát một số mẫu về chiếc đèn trung </w:t>
      </w:r>
      <w:proofErr w:type="gramStart"/>
      <w:r w:rsidRPr="00704898">
        <w:rPr>
          <w:rFonts w:ascii="Times New Roman" w:eastAsia="Times New Roman" w:hAnsi="Times New Roman"/>
          <w:color w:val="000000"/>
          <w:sz w:val="28"/>
          <w:szCs w:val="24"/>
        </w:rPr>
        <w:t>thu</w:t>
      </w:r>
      <w:proofErr w:type="gramEnd"/>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Mẫu 1: Đèn trung </w:t>
      </w:r>
      <w:proofErr w:type="gramStart"/>
      <w:r w:rsidRPr="00704898">
        <w:rPr>
          <w:rFonts w:ascii="Times New Roman" w:eastAsia="Times New Roman" w:hAnsi="Times New Roman"/>
          <w:color w:val="000000"/>
          <w:sz w:val="28"/>
          <w:szCs w:val="24"/>
        </w:rPr>
        <w:t>thu</w:t>
      </w:r>
      <w:proofErr w:type="gramEnd"/>
      <w:r w:rsidRPr="00704898">
        <w:rPr>
          <w:rFonts w:ascii="Times New Roman" w:eastAsia="Times New Roman" w:hAnsi="Times New Roman"/>
          <w:color w:val="000000"/>
          <w:sz w:val="28"/>
          <w:szCs w:val="24"/>
        </w:rPr>
        <w:t xml:space="preserve"> được làm từ giấy.</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w:t>
      </w:r>
      <w:proofErr w:type="gramStart"/>
      <w:r w:rsidRPr="00704898">
        <w:rPr>
          <w:rFonts w:ascii="Times New Roman" w:eastAsia="Times New Roman" w:hAnsi="Times New Roman"/>
          <w:color w:val="000000"/>
          <w:sz w:val="28"/>
          <w:szCs w:val="24"/>
        </w:rPr>
        <w:t>Mẫu  2</w:t>
      </w:r>
      <w:proofErr w:type="gramEnd"/>
      <w:r w:rsidRPr="00704898">
        <w:rPr>
          <w:rFonts w:ascii="Times New Roman" w:eastAsia="Times New Roman" w:hAnsi="Times New Roman"/>
          <w:color w:val="000000"/>
          <w:sz w:val="28"/>
          <w:szCs w:val="24"/>
        </w:rPr>
        <w:t>: Đèn trung thu được làm từ ly nhựa.</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w:t>
      </w:r>
      <w:proofErr w:type="gramStart"/>
      <w:r w:rsidRPr="00704898">
        <w:rPr>
          <w:rFonts w:ascii="Times New Roman" w:eastAsia="Times New Roman" w:hAnsi="Times New Roman"/>
          <w:color w:val="000000"/>
          <w:sz w:val="28"/>
          <w:szCs w:val="24"/>
        </w:rPr>
        <w:t>Mẫu  3</w:t>
      </w:r>
      <w:proofErr w:type="gramEnd"/>
      <w:r w:rsidRPr="00704898">
        <w:rPr>
          <w:rFonts w:ascii="Times New Roman" w:eastAsia="Times New Roman" w:hAnsi="Times New Roman"/>
          <w:color w:val="000000"/>
          <w:sz w:val="28"/>
          <w:szCs w:val="24"/>
        </w:rPr>
        <w:t>: Đèn trung thu được làm từ các loại chai nhựa.</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 Hoạt động 2:</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Trẻ về nhóm làm lồng đèn trung </w:t>
      </w:r>
      <w:proofErr w:type="gramStart"/>
      <w:r w:rsidRPr="00704898">
        <w:rPr>
          <w:rFonts w:ascii="Times New Roman" w:eastAsia="Times New Roman" w:hAnsi="Times New Roman"/>
          <w:color w:val="000000"/>
          <w:sz w:val="28"/>
          <w:szCs w:val="24"/>
        </w:rPr>
        <w:t>thu</w:t>
      </w:r>
      <w:proofErr w:type="gramEnd"/>
      <w:r w:rsidRPr="00704898">
        <w:rPr>
          <w:rFonts w:ascii="Times New Roman" w:eastAsia="Times New Roman" w:hAnsi="Times New Roman"/>
          <w:color w:val="000000"/>
          <w:sz w:val="28"/>
          <w:szCs w:val="24"/>
        </w:rPr>
        <w:t xml:space="preserve"> mà bé thích.</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Cô quan sát và giúp đỡ từng nhóm trong khi trẻ thực hiện.</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Trò chơi: Năm ngón </w:t>
      </w:r>
      <w:proofErr w:type="gramStart"/>
      <w:r w:rsidRPr="00704898">
        <w:rPr>
          <w:rFonts w:ascii="Times New Roman" w:eastAsia="Times New Roman" w:hAnsi="Times New Roman"/>
          <w:color w:val="000000"/>
          <w:sz w:val="28"/>
          <w:szCs w:val="24"/>
        </w:rPr>
        <w:t>tay</w:t>
      </w:r>
      <w:proofErr w:type="gramEnd"/>
      <w:r w:rsidRPr="00704898">
        <w:rPr>
          <w:rFonts w:ascii="Times New Roman" w:eastAsia="Times New Roman" w:hAnsi="Times New Roman"/>
          <w:color w:val="000000"/>
          <w:sz w:val="28"/>
          <w:szCs w:val="24"/>
        </w:rPr>
        <w:t xml:space="preserve"> ngoan.</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Trẻ trưng bày và nhận xét sản phẩm.</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NỘI DUNG 2: Lĩnh vực phát triển ngôn ngữ</w:t>
      </w:r>
    </w:p>
    <w:p w:rsidR="00704898" w:rsidRPr="00704898" w:rsidRDefault="00704898" w:rsidP="00704898">
      <w:pPr>
        <w:autoSpaceDE w:val="0"/>
        <w:autoSpaceDN w:val="0"/>
        <w:adjustRightInd w:val="0"/>
        <w:spacing w:before="100" w:beforeAutospacing="1" w:after="100" w:afterAutospacing="1" w:line="240" w:lineRule="auto"/>
        <w:jc w:val="center"/>
        <w:rPr>
          <w:rFonts w:ascii="Verdana" w:hAnsi="Verdana"/>
          <w:sz w:val="20"/>
          <w:szCs w:val="24"/>
        </w:rPr>
      </w:pPr>
      <w:r w:rsidRPr="00704898">
        <w:rPr>
          <w:rFonts w:ascii="Times New Roman" w:eastAsia="Times New Roman" w:hAnsi="Times New Roman"/>
          <w:b/>
          <w:color w:val="000000"/>
          <w:sz w:val="28"/>
          <w:szCs w:val="24"/>
        </w:rPr>
        <w:t>ĐỀ TÀI:</w:t>
      </w:r>
    </w:p>
    <w:p w:rsidR="00704898" w:rsidRPr="00704898" w:rsidRDefault="00704898" w:rsidP="00704898">
      <w:pPr>
        <w:autoSpaceDE w:val="0"/>
        <w:autoSpaceDN w:val="0"/>
        <w:adjustRightInd w:val="0"/>
        <w:spacing w:before="100" w:beforeAutospacing="1" w:after="100" w:afterAutospacing="1" w:line="240" w:lineRule="auto"/>
        <w:jc w:val="center"/>
        <w:rPr>
          <w:rFonts w:ascii="Verdana" w:hAnsi="Verdana"/>
          <w:sz w:val="20"/>
          <w:szCs w:val="24"/>
        </w:rPr>
      </w:pPr>
      <w:r w:rsidRPr="00704898">
        <w:rPr>
          <w:rFonts w:ascii="Times New Roman" w:eastAsia="Times New Roman" w:hAnsi="Times New Roman"/>
          <w:b/>
          <w:color w:val="000000"/>
          <w:sz w:val="28"/>
          <w:szCs w:val="24"/>
        </w:rPr>
        <w:t>KỂ CHUYỆN "MÈO HOA ĐI HỌC"</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Cô cho trẻ nghe tiếng kêu đoán tên con vật</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lastRenderedPageBreak/>
        <w:t>- Cô có một câu chuyện nói về một chú mèo hoa vì không thích đi học nên đã nói dối. Các con có muốn biết chuyện gì sẽ xảy ra với chú mèo hoa không?</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Cô kể chuyện "Mèo hoa đi học".</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proofErr w:type="gramStart"/>
      <w:r w:rsidRPr="00704898">
        <w:rPr>
          <w:rFonts w:ascii="Times New Roman" w:eastAsia="Times New Roman" w:hAnsi="Times New Roman"/>
          <w:color w:val="000000"/>
          <w:sz w:val="28"/>
          <w:szCs w:val="24"/>
        </w:rPr>
        <w:t>- Đàm thoại giúp trẻ hiểu về nội dung của câu chuyện.</w:t>
      </w:r>
      <w:proofErr w:type="gramEnd"/>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Trò chơi "Bắt chước tiếng kêu của chú mèo"</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Cô nhận xét và tuyên dương trẻ.</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4. HOẠT ĐỘNG VUI CHƠI:</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color w:val="000000"/>
          <w:sz w:val="28"/>
          <w:szCs w:val="24"/>
        </w:rPr>
        <w:t xml:space="preserve"> </w:t>
      </w:r>
      <w:r w:rsidRPr="00704898">
        <w:rPr>
          <w:rFonts w:ascii="Times New Roman" w:eastAsia="Times New Roman" w:hAnsi="Times New Roman"/>
          <w:b/>
          <w:color w:val="000000"/>
          <w:sz w:val="28"/>
          <w:szCs w:val="24"/>
        </w:rPr>
        <w:t>HỌC TOÁN:</w:t>
      </w:r>
    </w:p>
    <w:p w:rsidR="00704898" w:rsidRPr="00704898" w:rsidRDefault="00704898" w:rsidP="00704898">
      <w:pPr>
        <w:numPr>
          <w:ilvl w:val="0"/>
          <w:numId w:val="11"/>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Phân loại đèn trung thu</w:t>
      </w:r>
    </w:p>
    <w:p w:rsidR="00704898" w:rsidRPr="00704898" w:rsidRDefault="00704898" w:rsidP="00704898">
      <w:pPr>
        <w:numPr>
          <w:ilvl w:val="0"/>
          <w:numId w:val="11"/>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Đếm đến 2</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ÂM NHẠC:</w:t>
      </w:r>
    </w:p>
    <w:p w:rsidR="00704898" w:rsidRPr="00704898" w:rsidRDefault="00704898" w:rsidP="00704898">
      <w:pPr>
        <w:numPr>
          <w:ilvl w:val="0"/>
          <w:numId w:val="12"/>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Hát các bài hát về trung thu</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TẠO HÌNH:</w:t>
      </w:r>
    </w:p>
    <w:p w:rsidR="00704898" w:rsidRPr="00704898" w:rsidRDefault="00704898" w:rsidP="00704898">
      <w:pPr>
        <w:numPr>
          <w:ilvl w:val="0"/>
          <w:numId w:val="13"/>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Bé vẽ theo ý thích</w:t>
      </w:r>
    </w:p>
    <w:p w:rsidR="00704898" w:rsidRPr="00704898" w:rsidRDefault="00704898" w:rsidP="00704898">
      <w:pPr>
        <w:numPr>
          <w:ilvl w:val="0"/>
          <w:numId w:val="13"/>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Bé rèn kỹ năng tô màu</w:t>
      </w:r>
    </w:p>
    <w:p w:rsidR="00704898" w:rsidRPr="00704898" w:rsidRDefault="00704898" w:rsidP="00704898">
      <w:pPr>
        <w:numPr>
          <w:ilvl w:val="0"/>
          <w:numId w:val="13"/>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Bé tô màu đồ dùng đồ chơi</w:t>
      </w:r>
    </w:p>
    <w:p w:rsidR="00704898" w:rsidRPr="00704898" w:rsidRDefault="00704898" w:rsidP="00704898">
      <w:pPr>
        <w:numPr>
          <w:ilvl w:val="0"/>
          <w:numId w:val="13"/>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Bé tô màu các nhân vật trong câu chuyện "Món quà của cô giáo"</w:t>
      </w:r>
    </w:p>
    <w:p w:rsidR="00704898" w:rsidRPr="00704898" w:rsidRDefault="00704898" w:rsidP="00704898">
      <w:pPr>
        <w:numPr>
          <w:ilvl w:val="0"/>
          <w:numId w:val="13"/>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Bé làm lồng đèn trung thu</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VĂN HỌC</w:t>
      </w:r>
      <w:r w:rsidRPr="00704898">
        <w:rPr>
          <w:rFonts w:ascii="Times New Roman" w:eastAsia="Times New Roman" w:hAnsi="Times New Roman"/>
          <w:color w:val="000000"/>
          <w:sz w:val="28"/>
          <w:szCs w:val="24"/>
        </w:rPr>
        <w:t>:</w:t>
      </w:r>
    </w:p>
    <w:p w:rsidR="00704898" w:rsidRPr="00704898" w:rsidRDefault="00704898" w:rsidP="00704898">
      <w:pPr>
        <w:numPr>
          <w:ilvl w:val="0"/>
          <w:numId w:val="14"/>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Trẻ biết nhìn vào tranh và gọi tên các nhân vật trong câu chuyện "Món quà của cô giáo"</w:t>
      </w:r>
    </w:p>
    <w:p w:rsidR="00704898" w:rsidRPr="00704898" w:rsidRDefault="00704898" w:rsidP="00704898">
      <w:pPr>
        <w:numPr>
          <w:ilvl w:val="0"/>
          <w:numId w:val="14"/>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Bé đọc đồng dao: Chi chi chành chành</w:t>
      </w:r>
    </w:p>
    <w:p w:rsidR="00704898" w:rsidRPr="00704898" w:rsidRDefault="00704898" w:rsidP="00704898">
      <w:pPr>
        <w:numPr>
          <w:ilvl w:val="0"/>
          <w:numId w:val="14"/>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 xml:space="preserve">Bé đọc thơ: Bạn mới, </w:t>
      </w:r>
      <w:proofErr w:type="gramStart"/>
      <w:r w:rsidRPr="00704898">
        <w:rPr>
          <w:rFonts w:ascii="Times New Roman" w:eastAsia="Times New Roman" w:hAnsi="Times New Roman"/>
          <w:color w:val="000000"/>
          <w:sz w:val="28"/>
          <w:szCs w:val="24"/>
        </w:rPr>
        <w:t>Bé</w:t>
      </w:r>
      <w:proofErr w:type="gramEnd"/>
      <w:r w:rsidRPr="00704898">
        <w:rPr>
          <w:rFonts w:ascii="Times New Roman" w:eastAsia="Times New Roman" w:hAnsi="Times New Roman"/>
          <w:color w:val="000000"/>
          <w:sz w:val="28"/>
          <w:szCs w:val="24"/>
        </w:rPr>
        <w:t xml:space="preserve"> không khóc nữa.</w:t>
      </w:r>
    </w:p>
    <w:p w:rsidR="00704898" w:rsidRPr="00704898" w:rsidRDefault="00704898" w:rsidP="00704898">
      <w:pPr>
        <w:autoSpaceDE w:val="0"/>
        <w:autoSpaceDN w:val="0"/>
        <w:adjustRightInd w:val="0"/>
        <w:spacing w:before="56" w:after="113" w:line="240" w:lineRule="auto"/>
        <w:rPr>
          <w:rFonts w:ascii="Verdana" w:hAnsi="Verdana"/>
          <w:sz w:val="20"/>
          <w:szCs w:val="24"/>
        </w:rPr>
      </w:pPr>
      <w:bookmarkStart w:id="0" w:name="_GoBack"/>
      <w:bookmarkEnd w:id="0"/>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lastRenderedPageBreak/>
        <w:t>5. HOẠT ĐỘNG NGOÀI TRỜI:</w:t>
      </w:r>
    </w:p>
    <w:p w:rsidR="00704898" w:rsidRPr="00704898" w:rsidRDefault="00704898" w:rsidP="00704898">
      <w:pPr>
        <w:numPr>
          <w:ilvl w:val="0"/>
          <w:numId w:val="15"/>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Tạo dáng các nhân vật trong câu truyện “Đôi bạn tốt”.</w:t>
      </w:r>
    </w:p>
    <w:p w:rsidR="00704898" w:rsidRPr="00704898" w:rsidRDefault="00704898" w:rsidP="00704898">
      <w:pPr>
        <w:numPr>
          <w:ilvl w:val="0"/>
          <w:numId w:val="16"/>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Củng cố vận động: Bò theo đường dích dắc</w:t>
      </w:r>
    </w:p>
    <w:p w:rsidR="00704898" w:rsidRPr="00704898" w:rsidRDefault="00704898" w:rsidP="00704898">
      <w:pPr>
        <w:numPr>
          <w:ilvl w:val="0"/>
          <w:numId w:val="16"/>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 xml:space="preserve">TCVĐ: Chuyền bóng </w:t>
      </w:r>
      <w:proofErr w:type="gramStart"/>
      <w:r w:rsidRPr="00704898">
        <w:rPr>
          <w:rFonts w:ascii="Times New Roman" w:eastAsia="Times New Roman" w:hAnsi="Times New Roman"/>
          <w:color w:val="000000"/>
          <w:sz w:val="28"/>
          <w:szCs w:val="24"/>
        </w:rPr>
        <w:t>theo</w:t>
      </w:r>
      <w:proofErr w:type="gramEnd"/>
      <w:r w:rsidRPr="00704898">
        <w:rPr>
          <w:rFonts w:ascii="Times New Roman" w:eastAsia="Times New Roman" w:hAnsi="Times New Roman"/>
          <w:color w:val="000000"/>
          <w:sz w:val="28"/>
          <w:szCs w:val="24"/>
        </w:rPr>
        <w:t xml:space="preserve"> người dẫn đầu.</w:t>
      </w:r>
    </w:p>
    <w:p w:rsidR="00704898" w:rsidRPr="00704898" w:rsidRDefault="00704898" w:rsidP="00704898">
      <w:pPr>
        <w:numPr>
          <w:ilvl w:val="0"/>
          <w:numId w:val="16"/>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TCDG: Mèo bắt chuột.</w:t>
      </w:r>
    </w:p>
    <w:p w:rsidR="00704898" w:rsidRPr="00704898" w:rsidRDefault="00704898" w:rsidP="00704898">
      <w:pPr>
        <w:numPr>
          <w:ilvl w:val="0"/>
          <w:numId w:val="16"/>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Chơi tự do:</w:t>
      </w:r>
    </w:p>
    <w:p w:rsidR="00704898" w:rsidRPr="00704898" w:rsidRDefault="00704898" w:rsidP="00704898">
      <w:pPr>
        <w:numPr>
          <w:ilvl w:val="0"/>
          <w:numId w:val="16"/>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Ném bóng vào rỗ</w:t>
      </w:r>
    </w:p>
    <w:p w:rsidR="00704898" w:rsidRPr="00704898" w:rsidRDefault="00704898" w:rsidP="00704898">
      <w:pPr>
        <w:numPr>
          <w:ilvl w:val="0"/>
          <w:numId w:val="16"/>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Bàn chân việt</w:t>
      </w:r>
    </w:p>
    <w:p w:rsidR="00704898" w:rsidRPr="00704898" w:rsidRDefault="00704898" w:rsidP="00704898">
      <w:pPr>
        <w:numPr>
          <w:ilvl w:val="0"/>
          <w:numId w:val="16"/>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Chơi các đồ chơi có trong sân trường: cầu tuột, xích đu, trèo thang dây, đi cầu cây, chơi với cát, nước</w:t>
      </w:r>
      <w:proofErr w:type="gramStart"/>
      <w:r w:rsidRPr="00704898">
        <w:rPr>
          <w:rFonts w:ascii="Times New Roman" w:eastAsia="Times New Roman" w:hAnsi="Times New Roman"/>
          <w:color w:val="000000"/>
          <w:sz w:val="28"/>
          <w:szCs w:val="24"/>
        </w:rPr>
        <w:t>,…</w:t>
      </w:r>
      <w:proofErr w:type="gramEnd"/>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6. ĂN, NGỦ, VỆ SINH:</w:t>
      </w:r>
    </w:p>
    <w:p w:rsidR="00704898" w:rsidRPr="00704898" w:rsidRDefault="00704898" w:rsidP="00704898">
      <w:pPr>
        <w:numPr>
          <w:ilvl w:val="0"/>
          <w:numId w:val="17"/>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Biết lấy bàn chải đánh răng theo đúng ký hiệu của cá nhân</w:t>
      </w:r>
    </w:p>
    <w:p w:rsidR="00704898" w:rsidRPr="00704898" w:rsidRDefault="00704898" w:rsidP="00704898">
      <w:pPr>
        <w:numPr>
          <w:ilvl w:val="0"/>
          <w:numId w:val="17"/>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Nhắc nhỡ trẻ biết cất chén, muỗng, ly,... đúng nơi qui định</w:t>
      </w:r>
    </w:p>
    <w:p w:rsidR="00704898" w:rsidRPr="00704898" w:rsidRDefault="00704898" w:rsidP="00704898">
      <w:pPr>
        <w:numPr>
          <w:ilvl w:val="0"/>
          <w:numId w:val="17"/>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Trẻ biết cầm chén, muỗng, ly đúng cách</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7. SINH HOẠT CHIỀU:</w:t>
      </w:r>
    </w:p>
    <w:p w:rsidR="00704898" w:rsidRPr="00704898" w:rsidRDefault="00704898" w:rsidP="00704898">
      <w:pPr>
        <w:numPr>
          <w:ilvl w:val="0"/>
          <w:numId w:val="18"/>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 xml:space="preserve">Dạy trẻ biết biệu lộ niềm vui sướng, vỗ </w:t>
      </w:r>
      <w:proofErr w:type="gramStart"/>
      <w:r w:rsidRPr="00704898">
        <w:rPr>
          <w:rFonts w:ascii="Times New Roman" w:eastAsia="Times New Roman" w:hAnsi="Times New Roman"/>
          <w:color w:val="000000"/>
          <w:sz w:val="28"/>
          <w:szCs w:val="24"/>
        </w:rPr>
        <w:t>tay</w:t>
      </w:r>
      <w:proofErr w:type="gramEnd"/>
      <w:r w:rsidRPr="00704898">
        <w:rPr>
          <w:rFonts w:ascii="Times New Roman" w:eastAsia="Times New Roman" w:hAnsi="Times New Roman"/>
          <w:color w:val="000000"/>
          <w:sz w:val="28"/>
          <w:szCs w:val="24"/>
        </w:rPr>
        <w:t xml:space="preserve"> sau khi nghe cô và bạn hát.</w:t>
      </w:r>
    </w:p>
    <w:p w:rsidR="00704898" w:rsidRPr="00704898" w:rsidRDefault="00704898" w:rsidP="00704898">
      <w:pPr>
        <w:numPr>
          <w:ilvl w:val="0"/>
          <w:numId w:val="18"/>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 xml:space="preserve"> VĐMH theo ý thích bài hát: Đêm Trung thu – Phụng Như Thạch</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Times New Roman" w:eastAsia="Times New Roman" w:hAnsi="Times New Roman"/>
          <w:b/>
          <w:color w:val="000000"/>
          <w:sz w:val="28"/>
          <w:szCs w:val="24"/>
        </w:rPr>
        <w:t>8. NHẬN XÉT CUỐI NGÀY:</w:t>
      </w:r>
    </w:p>
    <w:p w:rsidR="00704898" w:rsidRPr="00704898" w:rsidRDefault="00704898" w:rsidP="00704898">
      <w:pPr>
        <w:numPr>
          <w:ilvl w:val="0"/>
          <w:numId w:val="19"/>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Đa số trẻ biết sử dụng các nguyên vật liệu tạo hình để làm thành một chiếc lồng đèn xinh xắn.</w:t>
      </w:r>
    </w:p>
    <w:p w:rsidR="00704898" w:rsidRPr="00704898" w:rsidRDefault="00704898" w:rsidP="00704898">
      <w:pPr>
        <w:numPr>
          <w:ilvl w:val="0"/>
          <w:numId w:val="19"/>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Trẻ hiểu nội dung câu chuyện "Mèo hoa đi học". Còn một số trẻ chưa trả lời được câu hỏi của cô như : Minh Ðan, Hải Quỳnh, Khánh Minh</w:t>
      </w:r>
    </w:p>
    <w:p w:rsidR="00704898" w:rsidRPr="00704898" w:rsidRDefault="00704898" w:rsidP="00704898">
      <w:pPr>
        <w:numPr>
          <w:ilvl w:val="0"/>
          <w:numId w:val="20"/>
        </w:numPr>
        <w:autoSpaceDE w:val="0"/>
        <w:autoSpaceDN w:val="0"/>
        <w:adjustRightInd w:val="0"/>
        <w:spacing w:before="56" w:after="113" w:line="240" w:lineRule="auto"/>
        <w:ind w:left="580" w:hanging="360"/>
        <w:rPr>
          <w:rFonts w:ascii="Verdana" w:hAnsi="Verdana"/>
          <w:sz w:val="20"/>
          <w:szCs w:val="24"/>
        </w:rPr>
      </w:pPr>
      <w:r w:rsidRPr="00704898">
        <w:rPr>
          <w:rFonts w:ascii="Times New Roman" w:eastAsia="Times New Roman" w:hAnsi="Times New Roman"/>
          <w:color w:val="000000"/>
          <w:sz w:val="28"/>
          <w:szCs w:val="24"/>
        </w:rPr>
        <w:t>Trẻ biết cất chén, muỗng, ly</w:t>
      </w:r>
      <w:proofErr w:type="gramStart"/>
      <w:r w:rsidRPr="00704898">
        <w:rPr>
          <w:rFonts w:ascii="Times New Roman" w:eastAsia="Times New Roman" w:hAnsi="Times New Roman"/>
          <w:color w:val="000000"/>
          <w:sz w:val="28"/>
          <w:szCs w:val="24"/>
        </w:rPr>
        <w:t>,...</w:t>
      </w:r>
      <w:proofErr w:type="gramEnd"/>
      <w:r w:rsidRPr="00704898">
        <w:rPr>
          <w:rFonts w:ascii="Times New Roman" w:eastAsia="Times New Roman" w:hAnsi="Times New Roman"/>
          <w:color w:val="000000"/>
          <w:sz w:val="28"/>
          <w:szCs w:val="24"/>
        </w:rPr>
        <w:t xml:space="preserve"> đúng nơi qui định.</w:t>
      </w:r>
    </w:p>
    <w:p w:rsidR="00704898" w:rsidRPr="00704898" w:rsidRDefault="00704898" w:rsidP="00704898">
      <w:pPr>
        <w:autoSpaceDE w:val="0"/>
        <w:autoSpaceDN w:val="0"/>
        <w:adjustRightInd w:val="0"/>
        <w:spacing w:before="100" w:beforeAutospacing="1" w:after="100" w:afterAutospacing="1" w:line="240" w:lineRule="auto"/>
        <w:rPr>
          <w:rFonts w:ascii="Verdana" w:hAnsi="Verdana"/>
          <w:sz w:val="20"/>
          <w:szCs w:val="24"/>
        </w:rPr>
      </w:pPr>
      <w:r w:rsidRPr="00704898">
        <w:rPr>
          <w:rFonts w:ascii="Verdana" w:hAnsi="Verdana"/>
          <w:sz w:val="20"/>
          <w:szCs w:val="24"/>
        </w:rPr>
        <w:t xml:space="preserve"> </w:t>
      </w:r>
    </w:p>
    <w:p w:rsidR="00F171EC" w:rsidRPr="00704898" w:rsidRDefault="00F171EC" w:rsidP="00704898"/>
    <w:sectPr w:rsidR="00F171EC" w:rsidRPr="00704898" w:rsidSect="00AF3B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16D14"/>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nsid w:val="66F16D15"/>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nsid w:val="66F16D16"/>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nsid w:val="66F16D17"/>
    <w:multiLevelType w:val="multilevel"/>
    <w:tmpl w:val="00000004"/>
    <w:name w:val="HTML-List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nsid w:val="66F16D18"/>
    <w:multiLevelType w:val="multilevel"/>
    <w:tmpl w:val="00000005"/>
    <w:name w:val="HTML-List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nsid w:val="66F16D19"/>
    <w:multiLevelType w:val="multilevel"/>
    <w:tmpl w:val="00000006"/>
    <w:name w:val="HTML-List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
    <w:nsid w:val="66F16D1A"/>
    <w:multiLevelType w:val="multilevel"/>
    <w:tmpl w:val="00000007"/>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
    <w:nsid w:val="66F16D1B"/>
    <w:multiLevelType w:val="multilevel"/>
    <w:tmpl w:val="00000008"/>
    <w:name w:val="HTML-List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
    <w:nsid w:val="66F16D1C"/>
    <w:multiLevelType w:val="multilevel"/>
    <w:tmpl w:val="00000009"/>
    <w:name w:val="HTML-List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
    <w:nsid w:val="66F16D1D"/>
    <w:multiLevelType w:val="multilevel"/>
    <w:tmpl w:val="0000000A"/>
    <w:name w:val="HTML-List1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0">
    <w:nsid w:val="66F16D1E"/>
    <w:multiLevelType w:val="multilevel"/>
    <w:tmpl w:val="0000000B"/>
    <w:name w:val="HTML-List1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1">
    <w:nsid w:val="66F16E9F"/>
    <w:multiLevelType w:val="multilevel"/>
    <w:tmpl w:val="0000000C"/>
    <w:name w:val="HTML-List1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nsid w:val="66F16FA3"/>
    <w:multiLevelType w:val="multilevel"/>
    <w:tmpl w:val="0000000D"/>
    <w:name w:val="HTML-List1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3">
    <w:nsid w:val="66F16FA4"/>
    <w:multiLevelType w:val="multilevel"/>
    <w:tmpl w:val="0000000E"/>
    <w:name w:val="HTML-List1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4">
    <w:nsid w:val="66F16FA5"/>
    <w:multiLevelType w:val="multilevel"/>
    <w:tmpl w:val="0000000F"/>
    <w:name w:val="HTML-List1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5">
    <w:nsid w:val="66F16FA6"/>
    <w:multiLevelType w:val="multilevel"/>
    <w:tmpl w:val="00000010"/>
    <w:name w:val="HTML-List1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6">
    <w:nsid w:val="66F16FA7"/>
    <w:multiLevelType w:val="multilevel"/>
    <w:tmpl w:val="00000011"/>
    <w:name w:val="HTML-List1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7">
    <w:nsid w:val="66F16FA8"/>
    <w:multiLevelType w:val="multilevel"/>
    <w:tmpl w:val="00000012"/>
    <w:name w:val="HTML-List1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8">
    <w:nsid w:val="66F173C6"/>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9">
    <w:nsid w:val="66F173C7"/>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0">
    <w:nsid w:val="66F173C8"/>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1">
    <w:nsid w:val="66F173C9"/>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nsid w:val="66F173CA"/>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3">
    <w:nsid w:val="66F173CB"/>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4">
    <w:nsid w:val="66F173CC"/>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5">
    <w:nsid w:val="66F173CD"/>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6">
    <w:nsid w:val="66F173CE"/>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7">
    <w:nsid w:val="66F17443"/>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8">
    <w:nsid w:val="66F17444"/>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9">
    <w:nsid w:val="66F17445"/>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0">
    <w:nsid w:val="66F17446"/>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1">
    <w:nsid w:val="66F17447"/>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2">
    <w:nsid w:val="66F17448"/>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3">
    <w:nsid w:val="66F17449"/>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4">
    <w:nsid w:val="66F1744A"/>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5">
    <w:nsid w:val="66F1744B"/>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6">
    <w:nsid w:val="66F1744C"/>
    <w:multiLevelType w:val="multilevel"/>
    <w:tmpl w:val="0000000A"/>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7">
    <w:nsid w:val="66F1744D"/>
    <w:multiLevelType w:val="multilevel"/>
    <w:tmpl w:val="0000000B"/>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31"/>
  </w:num>
  <w:num w:numId="15">
    <w:abstractNumId w:val="32"/>
  </w:num>
  <w:num w:numId="16">
    <w:abstractNumId w:val="33"/>
  </w:num>
  <w:num w:numId="17">
    <w:abstractNumId w:val="34"/>
  </w:num>
  <w:num w:numId="18">
    <w:abstractNumId w:val="35"/>
  </w:num>
  <w:num w:numId="19">
    <w:abstractNumId w:val="36"/>
  </w:num>
  <w:num w:numId="2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00"/>
    <w:rsid w:val="002322B6"/>
    <w:rsid w:val="003F35A0"/>
    <w:rsid w:val="00444C8F"/>
    <w:rsid w:val="004A4A85"/>
    <w:rsid w:val="006877B8"/>
    <w:rsid w:val="006B2B70"/>
    <w:rsid w:val="006B7600"/>
    <w:rsid w:val="00704898"/>
    <w:rsid w:val="00900D8B"/>
    <w:rsid w:val="00A22579"/>
    <w:rsid w:val="00BC656C"/>
    <w:rsid w:val="00C57E37"/>
    <w:rsid w:val="00E52826"/>
    <w:rsid w:val="00F1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2024-09-23T14:00:00Z</dcterms:created>
  <dcterms:modified xsi:type="dcterms:W3CDTF">2024-09-23T14:00:00Z</dcterms:modified>
</cp:coreProperties>
</file>